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432" w:rsidRPr="005757EC" w:rsidRDefault="001C19C6" w:rsidP="00717A4C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757EC">
        <w:rPr>
          <w:rFonts w:ascii="Times New Roman" w:hAnsi="Times New Roman" w:cs="Times New Roman"/>
          <w:b/>
          <w:sz w:val="28"/>
          <w:szCs w:val="28"/>
        </w:rPr>
        <w:t>ИСПОЛЬЗОВАНИЕ ЦИФРОВЫХ ОБРАЗОВАТЕЛЬНЫХ РЕСУРСОВ В ПРОЦЕССЕ ИНТЕГРИРОВАННОГО ОБУЧЕНИЯ КАК ФАКТОР ПОДГОТОВКИ КОНКУРЕНТОСПОСОБНЫХ СПЕЦИАЛИСТОВ</w:t>
      </w:r>
    </w:p>
    <w:p w:rsidR="00717A4C" w:rsidRPr="005757EC" w:rsidRDefault="00717A4C" w:rsidP="005757EC">
      <w:pPr>
        <w:tabs>
          <w:tab w:val="left" w:pos="1701"/>
        </w:tabs>
        <w:spacing w:after="0" w:line="240" w:lineRule="auto"/>
        <w:ind w:firstLine="1560"/>
        <w:rPr>
          <w:rFonts w:ascii="Times New Roman" w:hAnsi="Times New Roman" w:cs="Times New Roman"/>
          <w:b/>
          <w:i/>
          <w:sz w:val="24"/>
          <w:szCs w:val="24"/>
        </w:rPr>
      </w:pPr>
      <w:r w:rsidRPr="005757EC">
        <w:rPr>
          <w:rFonts w:ascii="Times New Roman" w:hAnsi="Times New Roman" w:cs="Times New Roman"/>
          <w:b/>
          <w:i/>
          <w:sz w:val="24"/>
          <w:szCs w:val="24"/>
        </w:rPr>
        <w:t xml:space="preserve">Иконова Лариса Александровна, </w:t>
      </w:r>
    </w:p>
    <w:p w:rsidR="00717A4C" w:rsidRPr="005757EC" w:rsidRDefault="00717A4C" w:rsidP="005757EC">
      <w:pPr>
        <w:tabs>
          <w:tab w:val="left" w:pos="1701"/>
        </w:tabs>
        <w:spacing w:after="0" w:line="240" w:lineRule="auto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5757EC">
        <w:rPr>
          <w:rFonts w:ascii="Times New Roman" w:hAnsi="Times New Roman" w:cs="Times New Roman"/>
          <w:i/>
          <w:sz w:val="24"/>
          <w:szCs w:val="24"/>
        </w:rPr>
        <w:t>преподаватель спец</w:t>
      </w:r>
      <w:r w:rsidR="00AB6595">
        <w:rPr>
          <w:rFonts w:ascii="Times New Roman" w:hAnsi="Times New Roman" w:cs="Times New Roman"/>
          <w:i/>
          <w:sz w:val="24"/>
          <w:szCs w:val="24"/>
        </w:rPr>
        <w:t>дисциплин</w:t>
      </w:r>
      <w:r w:rsidRPr="005757EC">
        <w:rPr>
          <w:rFonts w:ascii="Times New Roman" w:hAnsi="Times New Roman" w:cs="Times New Roman"/>
          <w:i/>
          <w:sz w:val="24"/>
          <w:szCs w:val="24"/>
        </w:rPr>
        <w:t xml:space="preserve"> высшей категории</w:t>
      </w:r>
    </w:p>
    <w:p w:rsidR="00717A4C" w:rsidRPr="005757EC" w:rsidRDefault="00717A4C" w:rsidP="005757EC">
      <w:pPr>
        <w:tabs>
          <w:tab w:val="left" w:pos="1701"/>
        </w:tabs>
        <w:spacing w:after="0" w:line="240" w:lineRule="auto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5757EC">
        <w:rPr>
          <w:rFonts w:ascii="Times New Roman" w:hAnsi="Times New Roman" w:cs="Times New Roman"/>
          <w:i/>
          <w:sz w:val="24"/>
          <w:szCs w:val="24"/>
        </w:rPr>
        <w:t xml:space="preserve"> учреждения  образования «Борисовский государственный колледж»</w:t>
      </w:r>
    </w:p>
    <w:p w:rsidR="00717A4C" w:rsidRPr="005757EC" w:rsidRDefault="00717A4C" w:rsidP="005757EC">
      <w:pPr>
        <w:tabs>
          <w:tab w:val="left" w:pos="1701"/>
        </w:tabs>
        <w:spacing w:after="0" w:line="240" w:lineRule="auto"/>
        <w:ind w:firstLine="1560"/>
        <w:rPr>
          <w:rFonts w:ascii="Times New Roman" w:hAnsi="Times New Roman" w:cs="Times New Roman"/>
          <w:b/>
          <w:i/>
          <w:sz w:val="24"/>
          <w:szCs w:val="24"/>
        </w:rPr>
      </w:pPr>
      <w:r w:rsidRPr="005757EC">
        <w:rPr>
          <w:rFonts w:ascii="Times New Roman" w:hAnsi="Times New Roman" w:cs="Times New Roman"/>
          <w:b/>
          <w:i/>
          <w:sz w:val="24"/>
          <w:szCs w:val="24"/>
        </w:rPr>
        <w:t xml:space="preserve">Саковец  Людмила Михайловна, </w:t>
      </w:r>
    </w:p>
    <w:p w:rsidR="00717A4C" w:rsidRPr="005757EC" w:rsidRDefault="00717A4C" w:rsidP="005757EC">
      <w:pPr>
        <w:tabs>
          <w:tab w:val="left" w:pos="1701"/>
        </w:tabs>
        <w:spacing w:after="0" w:line="240" w:lineRule="auto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5757EC">
        <w:rPr>
          <w:rFonts w:ascii="Times New Roman" w:hAnsi="Times New Roman" w:cs="Times New Roman"/>
          <w:i/>
          <w:sz w:val="24"/>
          <w:szCs w:val="24"/>
        </w:rPr>
        <w:t xml:space="preserve">преподаватель химии высшей категории </w:t>
      </w:r>
    </w:p>
    <w:p w:rsidR="00717A4C" w:rsidRPr="005757EC" w:rsidRDefault="00717A4C" w:rsidP="005757EC">
      <w:pPr>
        <w:tabs>
          <w:tab w:val="left" w:pos="1701"/>
        </w:tabs>
        <w:spacing w:after="0" w:line="240" w:lineRule="auto"/>
        <w:ind w:firstLine="1560"/>
        <w:rPr>
          <w:rFonts w:ascii="Times New Roman" w:hAnsi="Times New Roman" w:cs="Times New Roman"/>
          <w:i/>
          <w:sz w:val="24"/>
          <w:szCs w:val="24"/>
        </w:rPr>
      </w:pPr>
      <w:r w:rsidRPr="005757EC">
        <w:rPr>
          <w:rFonts w:ascii="Times New Roman" w:hAnsi="Times New Roman" w:cs="Times New Roman"/>
          <w:i/>
          <w:sz w:val="24"/>
          <w:szCs w:val="24"/>
        </w:rPr>
        <w:t>учреждения образования «Борисовский государственный колледж»</w:t>
      </w:r>
    </w:p>
    <w:p w:rsidR="00717A4C" w:rsidRPr="005757EC" w:rsidRDefault="00717A4C" w:rsidP="00717A4C">
      <w:pPr>
        <w:spacing w:after="0" w:line="240" w:lineRule="auto"/>
        <w:ind w:firstLine="567"/>
        <w:rPr>
          <w:rFonts w:ascii="Times New Roman" w:hAnsi="Times New Roman" w:cs="Times New Roman"/>
          <w:i/>
        </w:rPr>
      </w:pPr>
      <w:r w:rsidRPr="005757EC">
        <w:rPr>
          <w:rFonts w:ascii="Times New Roman" w:hAnsi="Times New Roman" w:cs="Times New Roman"/>
          <w:i/>
        </w:rPr>
        <w:t xml:space="preserve"> </w:t>
      </w:r>
    </w:p>
    <w:p w:rsidR="00717A4C" w:rsidRPr="005757EC" w:rsidRDefault="000339F3" w:rsidP="00E8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7EC">
        <w:rPr>
          <w:rFonts w:ascii="Times New Roman" w:hAnsi="Times New Roman" w:cs="Times New Roman"/>
          <w:sz w:val="28"/>
          <w:szCs w:val="28"/>
        </w:rPr>
        <w:t xml:space="preserve">Быстрый рост знаний и ещё не открытых явлений, быстрая смена технологий требуют ориентировать образование на ещё не достигнутый сегодня уровень науки и техники. </w:t>
      </w:r>
      <w:r w:rsidR="00E825AF" w:rsidRPr="005757EC">
        <w:rPr>
          <w:rFonts w:ascii="Times New Roman" w:hAnsi="Times New Roman" w:cs="Times New Roman"/>
          <w:sz w:val="28"/>
          <w:szCs w:val="28"/>
        </w:rPr>
        <w:t>Современный мир невозможно представить без информатизации общества. Ведущей движущей силой образовательной, производственной и общественной жизни является сбор, накопление, обработка, хранение и передача информации посредством цифровых образовательных ресурсов.</w:t>
      </w:r>
    </w:p>
    <w:p w:rsidR="00207971" w:rsidRPr="005757EC" w:rsidRDefault="00207971" w:rsidP="002079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7EC">
        <w:rPr>
          <w:rFonts w:ascii="Times New Roman" w:hAnsi="Times New Roman" w:cs="Times New Roman"/>
          <w:sz w:val="28"/>
          <w:szCs w:val="28"/>
        </w:rPr>
        <w:t xml:space="preserve">Доктор педагогических наук Горохова Л.И.  дает следующее  определение «Цифровые образовательные ресурсы - это представленные </w:t>
      </w:r>
      <w:r w:rsidR="00DB16F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757EC">
        <w:rPr>
          <w:rFonts w:ascii="Times New Roman" w:hAnsi="Times New Roman" w:cs="Times New Roman"/>
          <w:sz w:val="28"/>
          <w:szCs w:val="28"/>
        </w:rPr>
        <w:t xml:space="preserve">в цифровой форме фотографии, видеофрагменты, статические </w:t>
      </w:r>
      <w:r w:rsidR="00DB16F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5757EC">
        <w:rPr>
          <w:rFonts w:ascii="Times New Roman" w:hAnsi="Times New Roman" w:cs="Times New Roman"/>
          <w:sz w:val="28"/>
          <w:szCs w:val="28"/>
        </w:rPr>
        <w:t xml:space="preserve">и динамические модели, объекты виртуальной реальности </w:t>
      </w:r>
      <w:r w:rsidR="00DB16F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5757EC">
        <w:rPr>
          <w:rFonts w:ascii="Times New Roman" w:hAnsi="Times New Roman" w:cs="Times New Roman"/>
          <w:sz w:val="28"/>
          <w:szCs w:val="28"/>
        </w:rPr>
        <w:t>и интерактивного моделирования, картографические материалы, звукозаписи, символьные объекты и деловая графика, текстовые документы и иные учебные материалы, необходимые для организации учебного процесса».</w:t>
      </w:r>
    </w:p>
    <w:p w:rsidR="00FA537F" w:rsidRPr="005757EC" w:rsidRDefault="00207971" w:rsidP="00FA5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7EC">
        <w:rPr>
          <w:rFonts w:ascii="Times New Roman" w:hAnsi="Times New Roman" w:cs="Times New Roman"/>
          <w:sz w:val="28"/>
          <w:szCs w:val="28"/>
        </w:rPr>
        <w:t xml:space="preserve">Главное, что определяет внедрение цифровых образовательных ресурсов  – это их интерактивный характер. Такие ресурсы предполагают  активное участие участников образовательного процесса  в ходе </w:t>
      </w:r>
      <w:r w:rsidR="00AB6595">
        <w:rPr>
          <w:rFonts w:ascii="Times New Roman" w:hAnsi="Times New Roman" w:cs="Times New Roman"/>
          <w:sz w:val="28"/>
          <w:szCs w:val="28"/>
        </w:rPr>
        <w:t>образовательного</w:t>
      </w:r>
      <w:r w:rsidR="00AE4DC7" w:rsidRPr="005757EC">
        <w:rPr>
          <w:rFonts w:ascii="Times New Roman" w:hAnsi="Times New Roman" w:cs="Times New Roman"/>
          <w:sz w:val="28"/>
          <w:szCs w:val="28"/>
        </w:rPr>
        <w:t xml:space="preserve"> процесса</w:t>
      </w:r>
      <w:r w:rsidRPr="005757EC">
        <w:rPr>
          <w:rFonts w:ascii="Times New Roman" w:hAnsi="Times New Roman" w:cs="Times New Roman"/>
          <w:sz w:val="28"/>
          <w:szCs w:val="28"/>
        </w:rPr>
        <w:t>.</w:t>
      </w:r>
    </w:p>
    <w:p w:rsidR="00002BCD" w:rsidRPr="005757EC" w:rsidRDefault="00002BCD" w:rsidP="00002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7EC">
        <w:rPr>
          <w:rFonts w:ascii="Times New Roman" w:hAnsi="Times New Roman" w:cs="Times New Roman"/>
          <w:sz w:val="28"/>
          <w:szCs w:val="28"/>
        </w:rPr>
        <w:t xml:space="preserve">Учебное занятие с применением цифровых образовательных ресурсов  – это качественно новый тип учебного занятия, на котором преподаватель согласует методику изучения нового материала с методикой применения инновационных технологий, соблюдая преемственность по отношению к традиционным педагогическим технологиям. </w:t>
      </w:r>
    </w:p>
    <w:p w:rsidR="00002BCD" w:rsidRPr="005757EC" w:rsidRDefault="00002BCD" w:rsidP="00002BC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757EC">
        <w:rPr>
          <w:rFonts w:ascii="Times New Roman" w:hAnsi="Times New Roman" w:cs="Times New Roman"/>
          <w:sz w:val="28"/>
          <w:szCs w:val="28"/>
        </w:rPr>
        <w:t xml:space="preserve">Наша личная концепция состоит в оптимальном использовании цифровых образовательных платформ и ресурсов, которые способствуют подготовке творческих, креативных и востребованных специалистов. </w:t>
      </w:r>
    </w:p>
    <w:p w:rsidR="00002BCD" w:rsidRPr="005757EC" w:rsidRDefault="00AE4DC7" w:rsidP="00002B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7EC">
        <w:rPr>
          <w:rFonts w:ascii="Times New Roman" w:hAnsi="Times New Roman" w:cs="Times New Roman"/>
          <w:sz w:val="28"/>
          <w:szCs w:val="28"/>
        </w:rPr>
        <w:t>В своей педагогической практике мы широко используем  интегрированное обучение, которое помогает осуществить взаимосвязь</w:t>
      </w:r>
      <w:r w:rsidR="00002BCD" w:rsidRPr="005757EC">
        <w:rPr>
          <w:rFonts w:ascii="Times New Roman" w:hAnsi="Times New Roman" w:cs="Times New Roman"/>
          <w:sz w:val="28"/>
          <w:szCs w:val="28"/>
        </w:rPr>
        <w:t xml:space="preserve"> </w:t>
      </w:r>
      <w:r w:rsidRPr="005757EC">
        <w:rPr>
          <w:rFonts w:ascii="Times New Roman" w:hAnsi="Times New Roman" w:cs="Times New Roman"/>
          <w:sz w:val="28"/>
          <w:szCs w:val="28"/>
        </w:rPr>
        <w:t>всех компонентов образовательного процесса </w:t>
      </w:r>
      <w:hyperlink r:id="rId6" w:tooltip="Обучение" w:history="1">
        <w:r w:rsidRPr="005757EC">
          <w:rPr>
            <w:rFonts w:ascii="Times New Roman" w:hAnsi="Times New Roman" w:cs="Times New Roman"/>
            <w:sz w:val="28"/>
            <w:szCs w:val="28"/>
          </w:rPr>
          <w:t>обучения</w:t>
        </w:r>
      </w:hyperlink>
      <w:r w:rsidR="00FA537F" w:rsidRPr="005757EC">
        <w:rPr>
          <w:rFonts w:ascii="Times New Roman" w:hAnsi="Times New Roman" w:cs="Times New Roman"/>
          <w:sz w:val="28"/>
          <w:szCs w:val="28"/>
        </w:rPr>
        <w:t xml:space="preserve"> в целостную систему</w:t>
      </w:r>
      <w:r w:rsidRPr="005757EC">
        <w:rPr>
          <w:rFonts w:ascii="Times New Roman" w:hAnsi="Times New Roman" w:cs="Times New Roman"/>
          <w:sz w:val="28"/>
          <w:szCs w:val="28"/>
        </w:rPr>
        <w:t xml:space="preserve">. </w:t>
      </w:r>
      <w:r w:rsidR="00FA537F" w:rsidRPr="005757EC">
        <w:rPr>
          <w:rFonts w:ascii="Times New Roman" w:hAnsi="Times New Roman" w:cs="Times New Roman"/>
          <w:sz w:val="28"/>
          <w:szCs w:val="28"/>
        </w:rPr>
        <w:t xml:space="preserve">  </w:t>
      </w:r>
      <w:r w:rsidR="00002BCD" w:rsidRPr="005757EC">
        <w:rPr>
          <w:rFonts w:ascii="Times New Roman" w:hAnsi="Times New Roman" w:cs="Times New Roman"/>
          <w:sz w:val="28"/>
          <w:szCs w:val="28"/>
        </w:rPr>
        <w:t xml:space="preserve">Такие учебные занятия включает интеграцию двух тем программ </w:t>
      </w:r>
      <w:r w:rsidR="00002BCD" w:rsidRPr="005757EC">
        <w:rPr>
          <w:rFonts w:ascii="Times New Roman" w:hAnsi="Times New Roman" w:cs="Times New Roman"/>
          <w:sz w:val="28"/>
          <w:szCs w:val="28"/>
        </w:rPr>
        <w:lastRenderedPageBreak/>
        <w:t xml:space="preserve">предметов: товароведение непродовольственных товаров,  товароведение продовольственных товаров и химия. </w:t>
      </w:r>
    </w:p>
    <w:p w:rsidR="00CF2132" w:rsidRPr="005757EC" w:rsidRDefault="00002BCD" w:rsidP="00CF21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7EC">
        <w:rPr>
          <w:rFonts w:ascii="Times New Roman" w:hAnsi="Times New Roman" w:cs="Times New Roman"/>
          <w:sz w:val="28"/>
          <w:szCs w:val="28"/>
        </w:rPr>
        <w:t>Выбор тем направлен на наиболее полное раскрытие ключевых профессиональных компетенций будущих работников торговли. Их раскрытие подчеркивает важность знаний не отдельно взятого предмета, а совокупности предметов профессионального и общеобразовательного компонентов. Будущий рабочий, специалист  должен владеть системой знаний и умело применять их на практике.</w:t>
      </w:r>
    </w:p>
    <w:p w:rsidR="00CF2132" w:rsidRPr="005757EC" w:rsidRDefault="00137235" w:rsidP="00CF21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7EC">
        <w:rPr>
          <w:rFonts w:ascii="Times New Roman" w:hAnsi="Times New Roman" w:cs="Times New Roman"/>
          <w:sz w:val="28"/>
          <w:szCs w:val="28"/>
        </w:rPr>
        <w:t>Эффективности интегрированного  подхода способствует цифровизация образовательной среды. В ходе проведения интегрированных учебного занятия учащиеся анализируют имеющуюся информацию о классах органических соединений и ассортименте непродовольственных, продовольственных товаров</w:t>
      </w:r>
      <w:r w:rsidR="00CC179D" w:rsidRPr="005757EC">
        <w:rPr>
          <w:rFonts w:ascii="Times New Roman" w:hAnsi="Times New Roman" w:cs="Times New Roman"/>
          <w:sz w:val="28"/>
          <w:szCs w:val="28"/>
        </w:rPr>
        <w:t>,</w:t>
      </w:r>
      <w:r w:rsidRPr="005757EC">
        <w:rPr>
          <w:rFonts w:ascii="Times New Roman" w:hAnsi="Times New Roman" w:cs="Times New Roman"/>
          <w:sz w:val="28"/>
          <w:szCs w:val="28"/>
        </w:rPr>
        <w:t xml:space="preserve">  </w:t>
      </w:r>
      <w:r w:rsidR="00CC179D" w:rsidRPr="005757EC">
        <w:rPr>
          <w:rFonts w:ascii="Times New Roman" w:hAnsi="Times New Roman" w:cs="Times New Roman"/>
          <w:sz w:val="28"/>
          <w:szCs w:val="28"/>
        </w:rPr>
        <w:t>излагают</w:t>
      </w:r>
      <w:r w:rsidRPr="005757EC">
        <w:rPr>
          <w:rFonts w:ascii="Times New Roman" w:hAnsi="Times New Roman" w:cs="Times New Roman"/>
          <w:sz w:val="28"/>
          <w:szCs w:val="28"/>
        </w:rPr>
        <w:t xml:space="preserve"> полученные сведения, демонстрир</w:t>
      </w:r>
      <w:r w:rsidR="00CC179D" w:rsidRPr="005757EC">
        <w:rPr>
          <w:rFonts w:ascii="Times New Roman" w:hAnsi="Times New Roman" w:cs="Times New Roman"/>
          <w:sz w:val="28"/>
          <w:szCs w:val="28"/>
        </w:rPr>
        <w:t>уют</w:t>
      </w:r>
      <w:r w:rsidRPr="005757EC">
        <w:rPr>
          <w:rFonts w:ascii="Times New Roman" w:hAnsi="Times New Roman" w:cs="Times New Roman"/>
          <w:sz w:val="28"/>
          <w:szCs w:val="28"/>
        </w:rPr>
        <w:t xml:space="preserve"> умение работы с сайтами, определ</w:t>
      </w:r>
      <w:r w:rsidR="00CC179D" w:rsidRPr="005757EC">
        <w:rPr>
          <w:rFonts w:ascii="Times New Roman" w:hAnsi="Times New Roman" w:cs="Times New Roman"/>
          <w:sz w:val="28"/>
          <w:szCs w:val="28"/>
        </w:rPr>
        <w:t>яют</w:t>
      </w:r>
      <w:r w:rsidRPr="005757EC">
        <w:rPr>
          <w:rFonts w:ascii="Times New Roman" w:hAnsi="Times New Roman" w:cs="Times New Roman"/>
          <w:sz w:val="28"/>
          <w:szCs w:val="28"/>
        </w:rPr>
        <w:t xml:space="preserve">  основные характеристики товара, подлинность товара с помощью QR</w:t>
      </w:r>
      <w:r w:rsidR="00CC179D" w:rsidRPr="005757EC">
        <w:rPr>
          <w:rFonts w:ascii="Times New Roman" w:hAnsi="Times New Roman" w:cs="Times New Roman"/>
          <w:sz w:val="28"/>
          <w:szCs w:val="28"/>
        </w:rPr>
        <w:t>-кода, нанесенного на упаковку</w:t>
      </w:r>
      <w:r w:rsidRPr="005757EC">
        <w:rPr>
          <w:rFonts w:ascii="Times New Roman" w:hAnsi="Times New Roman" w:cs="Times New Roman"/>
          <w:sz w:val="28"/>
          <w:szCs w:val="28"/>
        </w:rPr>
        <w:t>. Поиск информации осущест</w:t>
      </w:r>
      <w:r w:rsidR="00CC179D" w:rsidRPr="005757EC">
        <w:rPr>
          <w:rFonts w:ascii="Times New Roman" w:hAnsi="Times New Roman" w:cs="Times New Roman"/>
          <w:sz w:val="28"/>
          <w:szCs w:val="28"/>
        </w:rPr>
        <w:t>влялся  в интернет-пространстве, используя</w:t>
      </w:r>
      <w:r w:rsidRPr="005757EC">
        <w:rPr>
          <w:rFonts w:ascii="Times New Roman" w:hAnsi="Times New Roman" w:cs="Times New Roman"/>
          <w:sz w:val="28"/>
          <w:szCs w:val="28"/>
        </w:rPr>
        <w:t xml:space="preserve"> сайты  «Google переводчик», «Словарь Мультитран», «Wikipedia»,</w:t>
      </w:r>
      <w:r w:rsidR="003C5FAE" w:rsidRPr="005757EC">
        <w:rPr>
          <w:rFonts w:ascii="Times New Roman" w:hAnsi="Times New Roman" w:cs="Times New Roman"/>
          <w:sz w:val="28"/>
          <w:szCs w:val="28"/>
        </w:rPr>
        <w:t xml:space="preserve"> «learningApps.org»,</w:t>
      </w:r>
      <w:r w:rsidRPr="005757EC">
        <w:rPr>
          <w:rFonts w:ascii="Times New Roman" w:hAnsi="Times New Roman" w:cs="Times New Roman"/>
          <w:sz w:val="28"/>
          <w:szCs w:val="28"/>
        </w:rPr>
        <w:t xml:space="preserve"> сайты поставщиков </w:t>
      </w:r>
      <w:r w:rsidR="00CC179D" w:rsidRPr="005757EC">
        <w:rPr>
          <w:rFonts w:ascii="Times New Roman" w:hAnsi="Times New Roman" w:cs="Times New Roman"/>
          <w:sz w:val="28"/>
          <w:szCs w:val="28"/>
        </w:rPr>
        <w:t>непродовольственных и продовольственных товаров</w:t>
      </w:r>
      <w:r w:rsidRPr="005757EC">
        <w:rPr>
          <w:rFonts w:ascii="Times New Roman" w:hAnsi="Times New Roman" w:cs="Times New Roman"/>
          <w:sz w:val="28"/>
          <w:szCs w:val="28"/>
        </w:rPr>
        <w:t xml:space="preserve"> и т.</w:t>
      </w:r>
      <w:r w:rsidR="00CC179D" w:rsidRPr="005757EC">
        <w:rPr>
          <w:rFonts w:ascii="Times New Roman" w:hAnsi="Times New Roman" w:cs="Times New Roman"/>
          <w:sz w:val="28"/>
          <w:szCs w:val="28"/>
        </w:rPr>
        <w:t xml:space="preserve">д. </w:t>
      </w:r>
      <w:r w:rsidR="00F611C3" w:rsidRPr="005757EC">
        <w:rPr>
          <w:rFonts w:ascii="Times New Roman" w:hAnsi="Times New Roman" w:cs="Times New Roman"/>
          <w:sz w:val="28"/>
          <w:szCs w:val="28"/>
        </w:rPr>
        <w:t xml:space="preserve">Работая с Интернет ресурсами, учащиеся получают большую часть информации и производят интеграцию различных областей знаний,  </w:t>
      </w:r>
      <w:r w:rsidR="00CF2132" w:rsidRPr="005757EC">
        <w:rPr>
          <w:rFonts w:ascii="Times New Roman" w:hAnsi="Times New Roman" w:cs="Times New Roman"/>
          <w:sz w:val="28"/>
          <w:szCs w:val="28"/>
        </w:rPr>
        <w:t>применяя</w:t>
      </w:r>
      <w:r w:rsidR="00F611C3" w:rsidRPr="005757EC">
        <w:rPr>
          <w:rFonts w:ascii="Times New Roman" w:hAnsi="Times New Roman" w:cs="Times New Roman"/>
          <w:sz w:val="28"/>
          <w:szCs w:val="28"/>
        </w:rPr>
        <w:t xml:space="preserve"> активные методы поиска.</w:t>
      </w:r>
    </w:p>
    <w:p w:rsidR="001B5350" w:rsidRPr="005757EC" w:rsidRDefault="00CF2132" w:rsidP="00CF21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К</w:t>
      </w:r>
      <w:r w:rsidR="00F611C3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омпьютер позволяет в</w:t>
      </w:r>
      <w:r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значительной степени приблизить обучаемого к ситуации успеха. Работа</w:t>
      </w:r>
      <w:r w:rsidR="00F611C3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 интернет пространстве помогает</w:t>
      </w:r>
      <w:r w:rsidR="00F611C3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уч</w:t>
      </w:r>
      <w:r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ащемуся</w:t>
      </w:r>
      <w:r w:rsidR="00F611C3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довести решение </w:t>
      </w:r>
      <w:r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поставленной</w:t>
      </w:r>
      <w:r w:rsidR="00F611C3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задачи до </w:t>
      </w:r>
      <w:r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логического завершения, поскольку ему предоставляет</w:t>
      </w:r>
      <w:r w:rsidR="00F611C3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ся </w:t>
      </w:r>
      <w:r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возможность поиска необходимой информации.</w:t>
      </w:r>
      <w:r w:rsidR="001B5350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На  учебных занятиях мы часто используем работу с QR-кодами</w:t>
      </w:r>
      <w:r w:rsidR="006D6116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со ссылками, на мультимедийные источники</w:t>
      </w:r>
      <w:r w:rsidR="001B5350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и ресурсы,</w:t>
      </w:r>
      <w:r w:rsidR="001D1C32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которые размещены на специальных сервисах </w:t>
      </w:r>
      <w:r w:rsidR="001B5350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4A3A74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и </w:t>
      </w:r>
      <w:r w:rsidR="001D1C32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созданными самостоятельно</w:t>
      </w:r>
      <w:r w:rsidR="006D6116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.</w:t>
      </w:r>
      <w:r w:rsidR="001B5350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Такой вид деятельности </w:t>
      </w:r>
      <w:r w:rsidR="001D1C32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существенно сокращает затраты учебного времени</w:t>
      </w:r>
      <w:r w:rsidR="00AF2E02"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и способствуют повышению восприятия информации, увеличивая результативность работы</w:t>
      </w:r>
      <w:r w:rsidR="00AF2E02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3C5FAE" w:rsidRPr="005757EC" w:rsidRDefault="00AF2E02" w:rsidP="003C5F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Целесообразность применения мультимедийных презентаций заключается в </w:t>
      </w:r>
      <w:r w:rsidR="003C5FAE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соблюдении принципов </w:t>
      </w: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3C5FAE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системности, последовательности и наглядности. Они позволяю</w:t>
      </w:r>
      <w:r w:rsidR="001B5350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 использовать на </w:t>
      </w:r>
      <w:r w:rsidR="003C5FAE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учебных занятиях</w:t>
      </w:r>
      <w:r w:rsidR="001B5350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иллюстр</w:t>
      </w:r>
      <w:r w:rsidR="003C5FAE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ативный материал, аудиоматериал</w:t>
      </w:r>
      <w:r w:rsidR="001B5350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4D040B" w:rsidRPr="005757EC" w:rsidRDefault="00137235" w:rsidP="004D04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Осознание учащимися результативности своей деятельности</w:t>
      </w: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 на </w:t>
      </w:r>
      <w:r w:rsidR="003C5FAE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интегрированных </w:t>
      </w: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заняти</w:t>
      </w:r>
      <w:r w:rsidR="003C5FAE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ях</w:t>
      </w: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осуществля</w:t>
      </w:r>
      <w:r w:rsidR="004A3A74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ется </w:t>
      </w: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путем выполнения творческ</w:t>
      </w:r>
      <w:r w:rsidR="003C5FAE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их</w:t>
      </w:r>
      <w:r w:rsidR="00F611C3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задани</w:t>
      </w:r>
      <w:r w:rsidR="003C5FAE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й на сайте онлайн-сервиса «learningApps.org».</w:t>
      </w: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3C5FAE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Инструменты LearningApps позволяют создавать интерактивные задания разных видов: викторина, сортировка, группировка, классификация, ввод текста, кроссворд, </w:t>
      </w:r>
      <w:r w:rsidR="004D040B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др</w:t>
      </w:r>
      <w:r w:rsidR="003C5FAE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4D040B" w:rsidRPr="005757EC" w:rsidRDefault="00CF2301" w:rsidP="004D04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Выпол</w:t>
      </w:r>
      <w:r w:rsidR="004D040B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няя интерактивные задания обучаемые развивают такие качества, как – устойчивость внимания, умение его распределять; способность анализировать, классифицировать, делать выводы. Учащиеся с удовольствием работают с сервисом Learning Apps, выполняют практически все задания, добиваются полного их выполнения, что повышает их мотивации к обучению. </w:t>
      </w:r>
    </w:p>
    <w:p w:rsidR="000C6E0C" w:rsidRPr="005757EC" w:rsidRDefault="000C6E0C" w:rsidP="000C6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Логическим завершением учебного занятия является проведение рефлексии</w:t>
      </w:r>
      <w:r w:rsidR="004A3A74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D67B34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Рефлексия направлена на осознание пройденного </w:t>
      </w: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учебного материала</w:t>
      </w:r>
      <w:r w:rsidR="00D67B34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на </w:t>
      </w: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обобщение главного, обдуманного и</w:t>
      </w:r>
      <w:r w:rsidR="00D67B34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понятого каждым</w:t>
      </w: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обучаемым</w:t>
      </w:r>
      <w:r w:rsidR="00D67B34"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r w:rsidRPr="005757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Проведение рефлексивного опроса на сайте menti.com позволяет выявить качество и уровень усвоения знаний обучаемых, определить недостатки в знаниях и провести коррекцию.</w:t>
      </w:r>
    </w:p>
    <w:p w:rsidR="000C6E0C" w:rsidRPr="005757EC" w:rsidRDefault="000C6E0C" w:rsidP="000C6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7EC">
        <w:rPr>
          <w:rFonts w:ascii="Times New Roman" w:hAnsi="Times New Roman" w:cs="Times New Roman"/>
          <w:sz w:val="28"/>
          <w:szCs w:val="28"/>
        </w:rPr>
        <w:t>На сегодняшний день цифровые образовательные ресурсы дают много возможностей. Их применение обусловлено временем, увеличивающимся  потоком информации, скоростью ее обработки и поиска. Ситуацию успеха на интегрированных учебных занятиях</w:t>
      </w:r>
      <w:r w:rsidR="00C55DBB" w:rsidRPr="005757EC">
        <w:rPr>
          <w:rFonts w:ascii="Times New Roman" w:hAnsi="Times New Roman" w:cs="Times New Roman"/>
          <w:sz w:val="28"/>
          <w:szCs w:val="28"/>
        </w:rPr>
        <w:t xml:space="preserve"> </w:t>
      </w:r>
      <w:r w:rsidRPr="005757EC">
        <w:rPr>
          <w:rFonts w:ascii="Times New Roman" w:hAnsi="Times New Roman" w:cs="Times New Roman"/>
          <w:sz w:val="28"/>
          <w:szCs w:val="28"/>
        </w:rPr>
        <w:t>определяют следующие цифровые образовательные ресурсы:</w:t>
      </w:r>
    </w:p>
    <w:p w:rsidR="000C6E0C" w:rsidRPr="005757EC" w:rsidRDefault="000C6E0C" w:rsidP="000C6E0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17A4C" w:rsidRPr="005757EC" w:rsidRDefault="00D813EA" w:rsidP="00D813EA">
      <w:pPr>
        <w:spacing w:after="0" w:line="240" w:lineRule="auto"/>
        <w:rPr>
          <w:rFonts w:ascii="Times New Roman" w:hAnsi="Times New Roman" w:cs="Times New Roman"/>
          <w:color w:val="C00000"/>
        </w:rPr>
      </w:pPr>
      <w:r w:rsidRPr="005757EC">
        <w:rPr>
          <w:rFonts w:ascii="Times New Roman" w:hAnsi="Times New Roman" w:cs="Times New Roman"/>
          <w:noProof/>
          <w:color w:val="C00000"/>
          <w:lang w:eastAsia="ru-RU"/>
        </w:rPr>
        <mc:AlternateContent>
          <mc:Choice Requires="wpg">
            <w:drawing>
              <wp:inline distT="0" distB="0" distL="0" distR="0" wp14:anchorId="69046106" wp14:editId="680B2148">
                <wp:extent cx="6137031" cy="3050931"/>
                <wp:effectExtent l="0" t="0" r="16510" b="16510"/>
                <wp:docPr id="50" name="Группа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7031" cy="3050931"/>
                          <a:chOff x="456134" y="264562"/>
                          <a:chExt cx="5988613" cy="2860721"/>
                        </a:xfrm>
                      </wpg:grpSpPr>
                      <wps:wsp>
                        <wps:cNvPr id="29" name="Скругленный прямоугольник 29"/>
                        <wps:cNvSpPr/>
                        <wps:spPr>
                          <a:xfrm>
                            <a:off x="3838869" y="370751"/>
                            <a:ext cx="1627714" cy="528611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11C3" w:rsidRPr="00F611C3" w:rsidRDefault="00F611C3" w:rsidP="00F611C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F611C3"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QR</w:t>
                              </w:r>
                              <w:r w:rsidRPr="00F611C3">
                                <w:rPr>
                                  <w:rFonts w:ascii="Times New Roman" w:hAnsi="Times New Roman" w:cs="Times New Roman"/>
                                </w:rPr>
                                <w:t>-коды</w:t>
                              </w:r>
                            </w:p>
                            <w:p w:rsidR="00F611C3" w:rsidRPr="00CA5AD3" w:rsidRDefault="00F611C3" w:rsidP="00CA5AD3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2189050" y="1573370"/>
                            <a:ext cx="1818505" cy="5279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171F" w:rsidRPr="00D813EA" w:rsidRDefault="00FB171F" w:rsidP="00D813EA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D813EA">
                                <w:rPr>
                                  <w:rFonts w:ascii="Times New Roman" w:hAnsi="Times New Roman" w:cs="Times New Roman"/>
                                </w:rPr>
                                <w:t>Карта успешности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Стрелка вправо 15"/>
                        <wps:cNvSpPr/>
                        <wps:spPr>
                          <a:xfrm rot="16200000">
                            <a:off x="2875457" y="1209971"/>
                            <a:ext cx="450424" cy="152027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Скругленный прямоугольник 16"/>
                        <wps:cNvSpPr/>
                        <wps:spPr>
                          <a:xfrm>
                            <a:off x="4081041" y="2479344"/>
                            <a:ext cx="1385223" cy="518161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171F" w:rsidRPr="00CA5AD3" w:rsidRDefault="00FB171F" w:rsidP="00CA5AD3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A5AD3">
                                <w:rPr>
                                  <w:rFonts w:ascii="Times New Roman" w:hAnsi="Times New Roman" w:cs="Times New Roman"/>
                                </w:rPr>
                                <w:t>Мобильные приложения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Стрелка вправо 17"/>
                        <wps:cNvSpPr/>
                        <wps:spPr>
                          <a:xfrm rot="18405728">
                            <a:off x="3795481" y="1299632"/>
                            <a:ext cx="429077" cy="139539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Стрелка вправо 18"/>
                        <wps:cNvSpPr/>
                        <wps:spPr>
                          <a:xfrm rot="13917634">
                            <a:off x="2013786" y="1247423"/>
                            <a:ext cx="528218" cy="140684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Стрелка вправо 19"/>
                        <wps:cNvSpPr/>
                        <wps:spPr>
                          <a:xfrm>
                            <a:off x="4081488" y="1697071"/>
                            <a:ext cx="371375" cy="113944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Стрелка вправо 20"/>
                        <wps:cNvSpPr/>
                        <wps:spPr>
                          <a:xfrm rot="10800000">
                            <a:off x="1836488" y="1709476"/>
                            <a:ext cx="329114" cy="154055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Стрелка вправо 21"/>
                        <wps:cNvSpPr/>
                        <wps:spPr>
                          <a:xfrm rot="8359519">
                            <a:off x="2073587" y="2124652"/>
                            <a:ext cx="434999" cy="16567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Стрелка вправо 22"/>
                        <wps:cNvSpPr/>
                        <wps:spPr>
                          <a:xfrm rot="2790634">
                            <a:off x="3788782" y="2176449"/>
                            <a:ext cx="501625" cy="13078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Стрелка вправо 23"/>
                        <wps:cNvSpPr/>
                        <wps:spPr>
                          <a:xfrm rot="5400000">
                            <a:off x="2966760" y="2211862"/>
                            <a:ext cx="378667" cy="15748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Скругленный прямоугольник 24"/>
                        <wps:cNvSpPr/>
                        <wps:spPr>
                          <a:xfrm>
                            <a:off x="4510791" y="1307714"/>
                            <a:ext cx="1933956" cy="7936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B171F" w:rsidRDefault="00F611C3" w:rsidP="00CA5AD3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 «Google переводчик», «с</w:t>
                              </w:r>
                              <w:r w:rsidR="00E600B7" w:rsidRPr="00CC179D">
                                <w:rPr>
                                  <w:rFonts w:ascii="Times New Roman" w:hAnsi="Times New Roman" w:cs="Times New Roman"/>
                                </w:rPr>
                                <w:t>ловарь Мультитран», «Wikipedia»</w:t>
                              </w:r>
                              <w:r w:rsidR="00E600B7">
                                <w:rPr>
                                  <w:rFonts w:ascii="Times New Roman" w:hAnsi="Times New Roman" w:cs="Times New Roman"/>
                                </w:rPr>
                                <w:t xml:space="preserve"> и другие сайты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Скругленный прямоугольник 26"/>
                        <wps:cNvSpPr/>
                        <wps:spPr>
                          <a:xfrm>
                            <a:off x="2320417" y="2558889"/>
                            <a:ext cx="1687390" cy="566394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600B7" w:rsidRPr="00137235" w:rsidRDefault="00E600B7" w:rsidP="004A3A7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Онлайн-сервис</w:t>
                              </w:r>
                              <w:r w:rsidRPr="00CC179D">
                                <w:rPr>
                                  <w:rFonts w:ascii="Times New Roman" w:hAnsi="Times New Roman" w:cs="Times New Roman"/>
                                </w:rPr>
                                <w:t xml:space="preserve"> «learningApps.org»</w:t>
                              </w:r>
                            </w:p>
                            <w:p w:rsidR="00FB171F" w:rsidRPr="00CA5AD3" w:rsidRDefault="00FB171F" w:rsidP="004A3A74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Скругленный прямоугольник 27"/>
                        <wps:cNvSpPr/>
                        <wps:spPr>
                          <a:xfrm>
                            <a:off x="2398416" y="264562"/>
                            <a:ext cx="1345677" cy="729087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1BB9" w:rsidRPr="00CA5AD3" w:rsidRDefault="00E600B7" w:rsidP="00CA5AD3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Мультимедийные презентации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Скругленный прямоугольник 28"/>
                        <wps:cNvSpPr/>
                        <wps:spPr>
                          <a:xfrm>
                            <a:off x="807901" y="2465649"/>
                            <a:ext cx="1447750" cy="436761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1BB9" w:rsidRPr="00CA5AD3" w:rsidRDefault="00F611C3" w:rsidP="00CA5AD3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Видеоролики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Скругленный прямоугольник 30"/>
                        <wps:cNvSpPr/>
                        <wps:spPr>
                          <a:xfrm>
                            <a:off x="456134" y="1416996"/>
                            <a:ext cx="1312129" cy="745109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611C3" w:rsidRDefault="00F611C3" w:rsidP="00F611C3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Электронные каталоги</w:t>
                              </w:r>
                              <w:r w:rsidRPr="00CA5AD3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и сайты поставщиков</w:t>
                              </w:r>
                            </w:p>
                            <w:p w:rsidR="00BE1BB9" w:rsidRPr="00BE1BB9" w:rsidRDefault="00BE1BB9" w:rsidP="00BE1BB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Скругленный прямоугольник 31"/>
                        <wps:cNvSpPr/>
                        <wps:spPr>
                          <a:xfrm>
                            <a:off x="907226" y="370916"/>
                            <a:ext cx="1419488" cy="470738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1BB9" w:rsidRPr="00CA5AD3" w:rsidRDefault="00E600B7" w:rsidP="00CA5AD3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Виртуальные экскурсии </w:t>
                              </w:r>
                              <w:r w:rsidR="00BE1BB9" w:rsidRPr="00CA5AD3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046106" id="Группа 50" o:spid="_x0000_s1026" style="width:483.25pt;height:240.25pt;mso-position-horizontal-relative:char;mso-position-vertical-relative:line" coordorigin="4561,2645" coordsize="59886,28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">
                <v:roundrect id="Скругленный прямоугольник 29" o:spid="_x0000_s1027" style="position:absolute;left:38388;top:3707;width:16277;height:52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QKbsAA&#10;AADbAAAADwAAAGRycy9kb3ducmV2LnhtbESPS6vCMBSE94L/IRzBnaaKvWg1ig8UcecD3B6aY1ts&#10;TkoTtf57Iwh3OczMN8xs0ZhSPKl2hWUFg34Egji1uuBMweW87Y1BOI+ssbRMCt7kYDFvt2aYaPvi&#10;Iz1PPhMBwi5BBbn3VSKlS3My6Pq2Ig7ezdYGfZB1JnWNrwA3pRxG0Z80WHBYyLGidU7p/fQwCjxj&#10;NHkcBrtVXDR2NL7Gm+UhVqrbaZZTEJ4a/x/+tfdawXAC3y/hB8j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ZQKbsAAAADbAAAADwAAAAAAAAAAAAAAAACYAgAAZHJzL2Rvd25y&#10;ZXYueG1sUEsFBgAAAAAEAAQA9QAAAIUDAAAAAA==&#10;" fillcolor="white [3201]" strokecolor="black [3200]" strokeweight="2pt">
                  <v:textbox>
                    <w:txbxContent>
                      <w:p w:rsidR="00F611C3" w:rsidRPr="00F611C3" w:rsidRDefault="00F611C3" w:rsidP="00F611C3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F611C3">
                          <w:rPr>
                            <w:rFonts w:ascii="Times New Roman" w:hAnsi="Times New Roman" w:cs="Times New Roman"/>
                            <w:lang w:val="en-US"/>
                          </w:rPr>
                          <w:t>QR</w:t>
                        </w:r>
                        <w:r w:rsidRPr="00F611C3">
                          <w:rPr>
                            <w:rFonts w:ascii="Times New Roman" w:hAnsi="Times New Roman" w:cs="Times New Roman"/>
                          </w:rPr>
                          <w:t>-коды</w:t>
                        </w:r>
                      </w:p>
                      <w:p w:rsidR="00F611C3" w:rsidRPr="00CA5AD3" w:rsidRDefault="00F611C3" w:rsidP="00CA5AD3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roundrect>
                <v:oval id="Овал 14" o:spid="_x0000_s1028" style="position:absolute;left:21890;top:15733;width:18185;height:52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>
                  <v:textbox>
                    <w:txbxContent>
                      <w:p w:rsidR="00FB171F" w:rsidRPr="00D813EA" w:rsidRDefault="00FB171F" w:rsidP="00D813EA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D813EA">
                          <w:rPr>
                            <w:rFonts w:ascii="Times New Roman" w:hAnsi="Times New Roman" w:cs="Times New Roman"/>
                          </w:rPr>
                          <w:t>Карта успешности</w:t>
                        </w:r>
                      </w:p>
                    </w:txbxContent>
                  </v:textbox>
                </v:oval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Стрелка вправо 15" o:spid="_x0000_s1029" type="#_x0000_t13" style="position:absolute;left:28754;top:12099;width:4504;height:1520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rGucQA&#10;AADbAAAADwAAAGRycy9kb3ducmV2LnhtbESPQWvDMAyF74P+B6PCbquz0o2S1S2j0JJTyrKVXkWs&#10;OGGxHGK3Sfbr68FgN4n39L6nzW60rbhR7xvHCp4XCQji0umGjYKvz8PTGoQPyBpbx6RgIg+77exh&#10;g6l2A3/QrQhGxBD2KSqoQ+hSKX1Zk0W/cB1x1CrXWwxx7Y3UPQ4x3LZymSSv0mLDkVBjR/uayu/i&#10;aiN3MqHKT6szX48/2f5yrsyUS6Ue5+P7G4hAY/g3/11nOtZ/gd9f4gB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axrnEAAAA2wAAAA8AAAAAAAAAAAAAAAAAmAIAAGRycy9k&#10;b3ducmV2LnhtbFBLBQYAAAAABAAEAPUAAACJAwAAAAA=&#10;" adj="17955" fillcolor="white [3201]" strokecolor="black [3200]" strokeweight="2pt"/>
                <v:roundrect id="Скругленный прямоугольник 16" o:spid="_x0000_s1030" style="position:absolute;left:40810;top:24793;width:13852;height:518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dUocAA&#10;AADbAAAADwAAAGRycy9kb3ducmV2LnhtbERPTYvCMBC9L/gfwgje1rRipVZj0V1WxNu6gtehGdti&#10;MylN1O6/N4LgbR7vc5Z5bxpxo87VlhXE4wgEcWF1zaWC49/PZwrCeWSNjWVS8E8O8tXgY4mZtnf+&#10;pdvBlyKEsMtQQeV9m0npiooMurFtiQN3tp1BH2BXSt3hPYSbRk6iaCYN1hwaKmzpq6LicrgaBZ4x&#10;ml/38XaT1L2dpqfke71PlBoN+/UChKfev8Uv906H+TN4/hIOk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mdUocAAAADbAAAADwAAAAAAAAAAAAAAAACYAgAAZHJzL2Rvd25y&#10;ZXYueG1sUEsFBgAAAAAEAAQA9QAAAIUDAAAAAA==&#10;" fillcolor="white [3201]" strokecolor="black [3200]" strokeweight="2pt">
                  <v:textbox>
                    <w:txbxContent>
                      <w:p w:rsidR="00FB171F" w:rsidRPr="00CA5AD3" w:rsidRDefault="00FB171F" w:rsidP="00CA5AD3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CA5AD3">
                          <w:rPr>
                            <w:rFonts w:ascii="Times New Roman" w:hAnsi="Times New Roman" w:cs="Times New Roman"/>
                          </w:rPr>
                          <w:t>Мобильные приложения</w:t>
                        </w:r>
                      </w:p>
                    </w:txbxContent>
                  </v:textbox>
                </v:roundrect>
                <v:shape id="Стрелка вправо 17" o:spid="_x0000_s1031" type="#_x0000_t13" style="position:absolute;left:37954;top:12996;width:4291;height:1395;rotation:-348899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zMTMIA&#10;AADbAAAADwAAAGRycy9kb3ducmV2LnhtbERP32vCMBB+H+x/CDfwRWaqyDY6o4ioKAhip/h6NGdb&#10;1lxKEm39781A2Nt9fD9vMutMLW7kfGVZwXCQgCDOra64UHD8Wb1/gfABWWNtmRTcycNs+voywVTb&#10;lg90y0IhYgj7FBWUITSplD4vyaAf2IY4chfrDIYIXSG1wzaGm1qOkuRDGqw4NpTY0KKk/De7GgX7&#10;bHxyozP3t+PdZbkbbtrFaT1XqvfWzb9BBOrCv/jp3ug4/xP+fokH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rMxMwgAAANsAAAAPAAAAAAAAAAAAAAAAAJgCAABkcnMvZG93&#10;bnJldi54bWxQSwUGAAAAAAQABAD1AAAAhwMAAAAA&#10;" adj="18088" fillcolor="white [3201]" strokecolor="black [3200]" strokeweight="2pt"/>
                <v:shape id="Стрелка вправо 18" o:spid="_x0000_s1032" type="#_x0000_t13" style="position:absolute;left:20138;top:12473;width:5282;height:1407;rotation:-8391192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6qCsYA&#10;AADbAAAADwAAAGRycy9kb3ducmV2LnhtbESPT2sCQQzF74V+hyGF3uqsFkpZHUWkhUILRS0Ub3En&#10;7uyfyWx3Rl2/vTkIvSW8l/d+mS0G36oT9bEKbGA8ykARF8FWXBr42b4/vYKKCdliG5gMXCjCYn5/&#10;N8PchjOv6bRJpZIQjjkacCl1udaxcOQxjkJHLNoh9B6TrH2pbY9nCfetnmTZi/ZYsTQ47GjlqGg2&#10;R2/gN5v81ePPr7fdcxvrxh31vqm/jXl8GJZTUImG9G++XX9YwRdY+UUG0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X6qCsYAAADbAAAADwAAAAAAAAAAAAAAAACYAgAAZHJz&#10;L2Rvd25yZXYueG1sUEsFBgAAAAAEAAQA9QAAAIsDAAAAAA==&#10;" adj="18724" fillcolor="white [3201]" strokecolor="black [3200]" strokeweight="2pt"/>
                <v:shape id="Стрелка вправо 19" o:spid="_x0000_s1033" type="#_x0000_t13" style="position:absolute;left:40814;top:16970;width:3714;height:11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PTRcEA&#10;AADbAAAADwAAAGRycy9kb3ducmV2LnhtbERPyWrDMBC9F/IPYgK9NVICtRMnSkgKhR7rLIfcBmtq&#10;mVojYymx26+vCoXe5vHW2exG14o79aHxrGE+UyCIK28arjWcT69PSxAhIhtsPZOGLwqw204eNlgY&#10;P3BJ92OsRQrhUKAGG2NXSBkqSw7DzHfEifvwvcOYYF9L0+OQwl0rF0pl0mHDqcFiRy+Wqs/jzWnI&#10;s0v5Ts/59+GKC3ezTo1mr7R+nI77NYhIY/wX/7nfTJq/gt9f0gFy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D00XBAAAA2wAAAA8AAAAAAAAAAAAAAAAAmAIAAGRycy9kb3du&#10;cmV2LnhtbFBLBQYAAAAABAAEAPUAAACGAwAAAAA=&#10;" adj="18286" fillcolor="white [3201]" strokecolor="black [3200]" strokeweight="2pt"/>
                <v:shape id="Стрелка вправо 20" o:spid="_x0000_s1034" type="#_x0000_t13" style="position:absolute;left:18364;top:17094;width:3292;height:1541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PSl8EA&#10;AADbAAAADwAAAGRycy9kb3ducmV2LnhtbERPy4rCMBTdC/5DuAPuNB3BB9UoIvhYzIgvdHtprm2x&#10;uSlNtJ35erMQXB7OezpvTCGeVLncsoLvXgSCOLE651TB+bTqjkE4j6yxsEwK/sjBfNZuTTHWtuYD&#10;PY8+FSGEXYwKMu/LWEqXZGTQ9WxJHLibrQz6AKtU6grrEG4K2Y+ioTSYc2jIsKRlRsn9+DAKmp9r&#10;mfLvabj/31/kcrCud5vRQqnOV7OYgPDU+I/47d5qBf2wPnwJP0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z0pfBAAAA2wAAAA8AAAAAAAAAAAAAAAAAmAIAAGRycy9kb3du&#10;cmV2LnhtbFBLBQYAAAAABAAEAPUAAACGAwAAAAA=&#10;" adj="16545" fillcolor="white [3201]" strokecolor="black [3200]" strokeweight="2pt"/>
                <v:shape id="Стрелка вправо 21" o:spid="_x0000_s1035" type="#_x0000_t13" style="position:absolute;left:20735;top:21246;width:4350;height:1657;rotation:913082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UjOr0A&#10;AADbAAAADwAAAGRycy9kb3ducmV2LnhtbESPwQrCMBBE74L/EFbwpmk9iFSjqCgInqx6X5u1LTab&#10;0kRb/94IgsdhZt4wi1VnKvGixpWWFcTjCARxZnXJuYLLeT+agXAeWWNlmRS8ycFq2e8tMNG25RO9&#10;Up+LAGGXoILC+zqR0mUFGXRjWxMH724bgz7IJpe6wTbATSUnUTSVBksOCwXWtC0oe6RPo+B2vU3N&#10;7oF4aXnTXc2RUxmzUsNBt56D8NT5f/jXPmgFkxi+X8IPkM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oUjOr0AAADbAAAADwAAAAAAAAAAAAAAAACYAgAAZHJzL2Rvd25yZXYu&#10;eG1sUEsFBgAAAAAEAAQA9QAAAIIDAAAAAA==&#10;" adj="17487" fillcolor="white [3201]" strokecolor="black [3200]" strokeweight="2pt"/>
                <v:shape id="Стрелка вправо 22" o:spid="_x0000_s1036" type="#_x0000_t13" style="position:absolute;left:37888;top:21764;width:5016;height:1307;rotation:304811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gjMUA&#10;AADbAAAADwAAAGRycy9kb3ducmV2LnhtbESPQWvCQBSE74L/YXmF3nTTHEqbukpVxIAgNRa8PrOv&#10;2bTZtyG7jfHfu4WCx2FmvmFmi8E2oqfO144VPE0TEMSl0zVXCj6Pm8kLCB+QNTaOScGVPCzm49EM&#10;M+0ufKC+CJWIEPYZKjAhtJmUvjRk0U9dSxy9L9dZDFF2ldQdXiLcNjJNkmdpsea4YLCllaHyp/i1&#10;Cpb5+rTOh+/ltd++7voPuzN7c1bq8WF4fwMRaAj38H871wrSFP6+xB8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OaCMxQAAANsAAAAPAAAAAAAAAAAAAAAAAJgCAABkcnMv&#10;ZG93bnJldi54bWxQSwUGAAAAAAQABAD1AAAAigMAAAAA&#10;" adj="18784" fillcolor="white [3201]" strokecolor="black [3200]" strokeweight="2pt"/>
                <v:shape id="Стрелка вправо 23" o:spid="_x0000_s1037" type="#_x0000_t13" style="position:absolute;left:29667;top:22118;width:3787;height:1575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ej1MQA&#10;AADbAAAADwAAAGRycy9kb3ducmV2LnhtbESPQWuDQBSE74H8h+UVektWU2iKcZUSCDX0IElLzw/3&#10;RUX3rXU30fz7bqHQ4zAz3zBpPpte3Gh0rWUF8ToCQVxZ3XKt4PPjsHoB4Tyyxt4yKbiTgzxbLlJM&#10;tJ34RLezr0WAsEtQQeP9kEjpqoYMurUdiIN3saNBH+RYSz3iFOCml5soepYGWw4LDQ60b6jqzlej&#10;4E0eD9/FwDVeu7icvqr3MjZbpR4f5tcdCE+z/w//tQutYPMEv1/CD5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Xo9TEAAAA2wAAAA8AAAAAAAAAAAAAAAAAmAIAAGRycy9k&#10;b3ducmV2LnhtbFBLBQYAAAAABAAEAPUAAACJAwAAAAA=&#10;" adj="17108" fillcolor="white [3201]" strokecolor="black [3200]" strokeweight="2pt"/>
                <v:roundrect id="Скругленный прямоугольник 24" o:spid="_x0000_s1038" style="position:absolute;left:45107;top:13077;width:19340;height:793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l8MIA&#10;AADbAAAADwAAAGRycy9kb3ducmV2LnhtbESPS4vCQBCE74L/YWjBm04Us2jMRHzgsnjzAV6bTJsE&#10;Mz0hM2r8987Cwh6LqvqKSledqcWTWldZVjAZRyCIc6srLhRczvvRHITzyBpry6TgTQ5WWb+XYqLt&#10;i4/0PPlCBAi7BBWU3jeJlC4vyaAb24Y4eDfbGvRBtoXULb4C3NRyGkVf0mDFYaHEhrYl5ffTwyjw&#10;jNHicZh8b+Kqs7P5Nd6tD7FSw0G3XoLw1Pn/8F/7RyuYzuD3S/gBM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laXwwgAAANsAAAAPAAAAAAAAAAAAAAAAAJgCAABkcnMvZG93&#10;bnJldi54bWxQSwUGAAAAAAQABAD1AAAAhwMAAAAA&#10;" fillcolor="white [3201]" strokecolor="black [3200]" strokeweight="2pt">
                  <v:textbox>
                    <w:txbxContent>
                      <w:p w:rsidR="00FB171F" w:rsidRDefault="00F611C3" w:rsidP="00CA5AD3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  «Google переводчик», «с</w:t>
                        </w:r>
                        <w:r w:rsidR="00E600B7" w:rsidRPr="00CC179D">
                          <w:rPr>
                            <w:rFonts w:ascii="Times New Roman" w:hAnsi="Times New Roman" w:cs="Times New Roman"/>
                          </w:rPr>
                          <w:t>ловарь Мультитран», «Wikipedia»</w:t>
                        </w:r>
                        <w:r w:rsidR="00E600B7">
                          <w:rPr>
                            <w:rFonts w:ascii="Times New Roman" w:hAnsi="Times New Roman" w:cs="Times New Roman"/>
                          </w:rPr>
                          <w:t xml:space="preserve"> и другие сайты</w:t>
                        </w:r>
                      </w:p>
                    </w:txbxContent>
                  </v:textbox>
                </v:roundrect>
                <v:roundrect id="Скругленный прямоугольник 26" o:spid="_x0000_s1039" style="position:absolute;left:23204;top:25588;width:16874;height:566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ueHMMA&#10;AADbAAAADwAAAGRycy9kb3ducmV2LnhtbESPS2vDMBCE74H8B7GF3hI5oQ6pYzkkLQ3Ftzyg18Xa&#10;2KbWyljyo/8+KhR6HGbmGybdT6YRA3WutqxgtYxAEBdW11wquF0/FlsQziNrbCyTgh9ysM/msxQT&#10;bUc+03DxpQgQdgkqqLxvEyldUZFBt7QtcfDutjPog+xKqTscA9w0ch1FG2mw5rBQYUtvFRXfl94o&#10;8IzRa5+vTse4nuzL9it+P+SxUs9P02EHwtPk/8N/7U+tYL2B3y/hB8j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ueHMMAAADbAAAADwAAAAAAAAAAAAAAAACYAgAAZHJzL2Rv&#10;d25yZXYueG1sUEsFBgAAAAAEAAQA9QAAAIgDAAAAAA==&#10;" fillcolor="white [3201]" strokecolor="black [3200]" strokeweight="2pt">
                  <v:textbox>
                    <w:txbxContent>
                      <w:p w:rsidR="00E600B7" w:rsidRPr="00137235" w:rsidRDefault="00E600B7" w:rsidP="004A3A7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Онлайн-сервис</w:t>
                        </w:r>
                        <w:r w:rsidRPr="00CC179D">
                          <w:rPr>
                            <w:rFonts w:ascii="Times New Roman" w:hAnsi="Times New Roman" w:cs="Times New Roman"/>
                          </w:rPr>
                          <w:t xml:space="preserve"> «learningApps.org»</w:t>
                        </w:r>
                      </w:p>
                      <w:p w:rsidR="00FB171F" w:rsidRPr="00CA5AD3" w:rsidRDefault="00FB171F" w:rsidP="004A3A74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roundrect>
                <v:roundrect id="Скругленный прямоугольник 27" o:spid="_x0000_s1040" style="position:absolute;left:23984;top:2645;width:13456;height:729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7h8QA&#10;AADbAAAADwAAAGRycy9kb3ducmV2LnhtbESPQWvCQBSE70L/w/IK3swm0lhNsxFbsYi32oLXR/Y1&#10;Cc2+Ddk1if++Wyh4HGbmGybfTqYVA/WusawgiWIQxKXVDVcKvj4PizUI55E1tpZJwY0cbIuHWY6Z&#10;tiN/0HD2lQgQdhkqqL3vMildWZNBF9mOOHjftjfog+wrqXscA9y0chnHK2mw4bBQY0dvNZU/56tR&#10;4BnjzfWUvL+mzWSf1pd0vzulSs0fp90LCE+Tv4f/20etYPkMf1/CD5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O4fEAAAA2wAAAA8AAAAAAAAAAAAAAAAAmAIAAGRycy9k&#10;b3ducmV2LnhtbFBLBQYAAAAABAAEAPUAAACJAwAAAAA=&#10;" fillcolor="white [3201]" strokecolor="black [3200]" strokeweight="2pt">
                  <v:textbox>
                    <w:txbxContent>
                      <w:p w:rsidR="00BE1BB9" w:rsidRPr="00CA5AD3" w:rsidRDefault="00E600B7" w:rsidP="00CA5AD3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Мультимедийные презентации</w:t>
                        </w:r>
                      </w:p>
                    </w:txbxContent>
                  </v:textbox>
                </v:roundrect>
                <v:roundrect id="Скругленный прямоугольник 28" o:spid="_x0000_s1041" style="position:absolute;left:8079;top:24656;width:14477;height:43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iv9bwA&#10;AADbAAAADwAAAGRycy9kb3ducmV2LnhtbERPyQrCMBC9C/5DGMGbpooVrUZxQRFvLuB1aMa22ExK&#10;E7X+vTkIHh9vny8bU4oX1a6wrGDQj0AQp1YXnCm4Xna9CQjnkTWWlknBhxwsF+3WHBNt33yi19ln&#10;IoSwS1BB7n2VSOnSnAy6vq2IA3e3tUEfYJ1JXeM7hJtSDqNoLA0WHBpyrGiTU/o4P40CzxhNn8fB&#10;fh0XjR1NbvF2dYyV6naa1QyEp8b/xT/3QSsYhrHhS/gBcvE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22K/1vAAAANsAAAAPAAAAAAAAAAAAAAAAAJgCAABkcnMvZG93bnJldi54&#10;bWxQSwUGAAAAAAQABAD1AAAAgQMAAAAA&#10;" fillcolor="white [3201]" strokecolor="black [3200]" strokeweight="2pt">
                  <v:textbox>
                    <w:txbxContent>
                      <w:p w:rsidR="00BE1BB9" w:rsidRPr="00CA5AD3" w:rsidRDefault="00F611C3" w:rsidP="00CA5AD3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Видеоролики</w:t>
                        </w:r>
                      </w:p>
                    </w:txbxContent>
                  </v:textbox>
                </v:roundrect>
                <v:roundrect id="Скругленный прямоугольник 30" o:spid="_x0000_s1042" style="position:absolute;left:4561;top:14169;width:13121;height:745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1LsEA&#10;AADbAAAADwAAAGRycy9kb3ducmV2LnhtbERPy2qDQBTdF/oPwy1k14w2MSQmo9iElpJdHpDtxblV&#10;qXNHnNHYv88sCl0eznuXT6YVI/WusawgnkcgiEurG64UXC8fr2sQziNrbC2Tgl9ykGfPTztMtb3z&#10;icazr0QIYZeigtr7LpXSlTUZdHPbEQfu2/YGfYB9JXWP9xBuWvkWRStpsOHQUGNH+5rKn/NgFHjG&#10;aDMc48/3pJnscn1LDsUxUWr2MhVbEJ4m/y/+c39pBYuwPnwJP0B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3NS7BAAAA2wAAAA8AAAAAAAAAAAAAAAAAmAIAAGRycy9kb3du&#10;cmV2LnhtbFBLBQYAAAAABAAEAPUAAACGAwAAAAA=&#10;" fillcolor="white [3201]" strokecolor="black [3200]" strokeweight="2pt">
                  <v:textbox>
                    <w:txbxContent>
                      <w:p w:rsidR="00F611C3" w:rsidRDefault="00F611C3" w:rsidP="00F611C3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Электронные каталоги</w:t>
                        </w:r>
                        <w:r w:rsidRPr="00CA5AD3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и сайты поставщиков</w:t>
                        </w:r>
                      </w:p>
                      <w:p w:rsidR="00BE1BB9" w:rsidRPr="00BE1BB9" w:rsidRDefault="00BE1BB9" w:rsidP="00BE1BB9">
                        <w:pPr>
                          <w:jc w:val="center"/>
                        </w:pPr>
                      </w:p>
                    </w:txbxContent>
                  </v:textbox>
                </v:roundrect>
                <v:roundrect id="Скругленный прямоугольник 31" o:spid="_x0000_s1043" style="position:absolute;left:9072;top:3709;width:14195;height:470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uQtcMA&#10;AADbAAAADwAAAGRycy9kb3ducmV2LnhtbESPQWvCQBSE70L/w/IKvZlNbFNidBVtsUhupoVeH9nX&#10;JDT7NmRXE/99tyB4HGbmG2a9nUwnLjS41rKCJIpBEFdWt1wr+Po8zDMQziNr7CyTgis52G4eZmvM&#10;tR35RJfS1yJA2OWooPG+z6V0VUMGXWR74uD92MGgD3KopR5wDHDTyUUcv0qDLYeFBnt6a6j6Lc9G&#10;gWeMl+ci+din7WRfsu/0fVekSj09TrsVCE+Tv4dv7aNW8JzA/5fw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uQtcMAAADbAAAADwAAAAAAAAAAAAAAAACYAgAAZHJzL2Rv&#10;d25yZXYueG1sUEsFBgAAAAAEAAQA9QAAAIgDAAAAAA==&#10;" fillcolor="white [3201]" strokecolor="black [3200]" strokeweight="2pt">
                  <v:textbox>
                    <w:txbxContent>
                      <w:p w:rsidR="00BE1BB9" w:rsidRPr="00CA5AD3" w:rsidRDefault="00E600B7" w:rsidP="00CA5AD3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Виртуальные экскурсии </w:t>
                        </w:r>
                        <w:r w:rsidR="00BE1BB9" w:rsidRPr="00CA5AD3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D813EA" w:rsidRPr="005757EC" w:rsidRDefault="00D813EA" w:rsidP="00D813EA">
      <w:pPr>
        <w:spacing w:after="0" w:line="240" w:lineRule="auto"/>
        <w:rPr>
          <w:rFonts w:ascii="Times New Roman" w:hAnsi="Times New Roman" w:cs="Times New Roman"/>
          <w:color w:val="C00000"/>
        </w:rPr>
      </w:pPr>
    </w:p>
    <w:p w:rsidR="00C55DBB" w:rsidRPr="005757EC" w:rsidRDefault="00C55DBB" w:rsidP="00C55DBB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r w:rsidRPr="005757EC">
        <w:rPr>
          <w:rFonts w:ascii="Times New Roman" w:hAnsi="Times New Roman" w:cs="Times New Roman"/>
        </w:rPr>
        <w:t>Схема 1. Цифровые образовательные ресурсы как слагаемые успеха</w:t>
      </w:r>
    </w:p>
    <w:p w:rsidR="00C55DBB" w:rsidRPr="005757EC" w:rsidRDefault="00C55DBB" w:rsidP="000C6E0C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C55DBB" w:rsidRPr="005757EC" w:rsidRDefault="000C6E0C" w:rsidP="00C55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7EC">
        <w:rPr>
          <w:rFonts w:ascii="Times New Roman" w:hAnsi="Times New Roman" w:cs="Times New Roman"/>
          <w:sz w:val="28"/>
          <w:szCs w:val="28"/>
        </w:rPr>
        <w:t xml:space="preserve">Применение цифровых образовательных ресурсов оправдано, так как позволяет </w:t>
      </w:r>
      <w:r w:rsidR="002313DB" w:rsidRPr="005757EC">
        <w:rPr>
          <w:rFonts w:ascii="Times New Roman" w:hAnsi="Times New Roman" w:cs="Times New Roman"/>
          <w:sz w:val="28"/>
          <w:szCs w:val="28"/>
        </w:rPr>
        <w:t>более рационально распределять время обучения, переводить его в интерактивный режим, повышать эффективность обучения.</w:t>
      </w:r>
      <w:r w:rsidR="00374148" w:rsidRPr="005757EC">
        <w:rPr>
          <w:rFonts w:ascii="Times New Roman" w:hAnsi="Times New Roman" w:cs="Times New Roman"/>
          <w:sz w:val="28"/>
          <w:szCs w:val="28"/>
        </w:rPr>
        <w:t xml:space="preserve"> Такой подход в обучении способствует формировании активной жизненной позиции обучаемого, воспитанию успешного и конкурентоспособного специалиста. </w:t>
      </w:r>
    </w:p>
    <w:p w:rsidR="00C55DBB" w:rsidRPr="005757EC" w:rsidRDefault="00C55DBB" w:rsidP="00C55D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Цифровые технологии в совокупности с правильно подобранными технологиями обучения, создают необходимый уровень качества, </w:t>
      </w:r>
      <w:r w:rsidRPr="005757E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вариативности, дифференциации и индивидуализации обучения.</w:t>
      </w:r>
      <w:r w:rsidRPr="005757EC">
        <w:rPr>
          <w:rFonts w:ascii="Times New Roman" w:hAnsi="Times New Roman" w:cs="Times New Roman"/>
          <w:sz w:val="28"/>
          <w:szCs w:val="28"/>
        </w:rPr>
        <w:t xml:space="preserve"> </w:t>
      </w:r>
      <w:r w:rsidR="00CF23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757EC">
        <w:rPr>
          <w:rFonts w:ascii="Times New Roman" w:hAnsi="Times New Roman" w:cs="Times New Roman"/>
          <w:sz w:val="28"/>
          <w:szCs w:val="28"/>
        </w:rPr>
        <w:t>Но какими бы средствами цифрового образования мы не пользовались</w:t>
      </w:r>
      <w:r w:rsidR="008F2034" w:rsidRPr="005757EC">
        <w:rPr>
          <w:rFonts w:ascii="Times New Roman" w:hAnsi="Times New Roman" w:cs="Times New Roman"/>
          <w:sz w:val="28"/>
          <w:szCs w:val="28"/>
        </w:rPr>
        <w:t>,</w:t>
      </w:r>
      <w:r w:rsidRPr="005757EC">
        <w:rPr>
          <w:rFonts w:ascii="Times New Roman" w:hAnsi="Times New Roman" w:cs="Times New Roman"/>
          <w:sz w:val="28"/>
          <w:szCs w:val="28"/>
        </w:rPr>
        <w:t xml:space="preserve"> они являются лишь инструментом помогающим преподавателю качественно организовать учебное занятие. </w:t>
      </w:r>
      <w:r w:rsidR="002313DB" w:rsidRPr="005757EC">
        <w:rPr>
          <w:rFonts w:ascii="Times New Roman" w:hAnsi="Times New Roman" w:cs="Times New Roman"/>
          <w:sz w:val="28"/>
          <w:szCs w:val="28"/>
        </w:rPr>
        <w:t xml:space="preserve">Только педагог способен формировать информационную культуру учащихся, развивать интернет-грамотность, моделировать и структурировать изучаемые процессы. </w:t>
      </w:r>
    </w:p>
    <w:p w:rsidR="004A3A74" w:rsidRPr="005757EC" w:rsidRDefault="004A3A74" w:rsidP="004A3A7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4A3A74" w:rsidRPr="005757EC" w:rsidSect="00717A4C">
      <w:pgSz w:w="11906" w:h="16838"/>
      <w:pgMar w:top="1134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674C82"/>
    <w:multiLevelType w:val="multilevel"/>
    <w:tmpl w:val="DCAE9A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E02"/>
    <w:rsid w:val="00002BCD"/>
    <w:rsid w:val="000339F3"/>
    <w:rsid w:val="000C6E0C"/>
    <w:rsid w:val="00137235"/>
    <w:rsid w:val="001B5350"/>
    <w:rsid w:val="001C19C6"/>
    <w:rsid w:val="001D1C32"/>
    <w:rsid w:val="00207971"/>
    <w:rsid w:val="00215401"/>
    <w:rsid w:val="002313DB"/>
    <w:rsid w:val="002E0432"/>
    <w:rsid w:val="00365E02"/>
    <w:rsid w:val="00374148"/>
    <w:rsid w:val="003C5FAE"/>
    <w:rsid w:val="004A3A74"/>
    <w:rsid w:val="004D040B"/>
    <w:rsid w:val="005757EC"/>
    <w:rsid w:val="006D6116"/>
    <w:rsid w:val="00717A4C"/>
    <w:rsid w:val="007621BC"/>
    <w:rsid w:val="008F2034"/>
    <w:rsid w:val="00941B26"/>
    <w:rsid w:val="00AB6595"/>
    <w:rsid w:val="00AE4DC7"/>
    <w:rsid w:val="00AF2E02"/>
    <w:rsid w:val="00BE1BB9"/>
    <w:rsid w:val="00C55DBB"/>
    <w:rsid w:val="00CA5AD3"/>
    <w:rsid w:val="00CC179D"/>
    <w:rsid w:val="00CF2132"/>
    <w:rsid w:val="00CF2301"/>
    <w:rsid w:val="00D67B34"/>
    <w:rsid w:val="00D813EA"/>
    <w:rsid w:val="00DB16F2"/>
    <w:rsid w:val="00DC1979"/>
    <w:rsid w:val="00E600B7"/>
    <w:rsid w:val="00E825AF"/>
    <w:rsid w:val="00F1796C"/>
    <w:rsid w:val="00F611C3"/>
    <w:rsid w:val="00FA537F"/>
    <w:rsid w:val="00FB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7919F4-E61F-4E68-BE12-A2FD5500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537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4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E4DC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A537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1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7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2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E%D0%B1%D1%83%D1%87%D0%B5%D0%BD%D0%B8%D0%B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183EC-BDAC-4781-98D9-62220CA8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incom</cp:lastModifiedBy>
  <cp:revision>2</cp:revision>
  <cp:lastPrinted>2022-03-31T16:14:00Z</cp:lastPrinted>
  <dcterms:created xsi:type="dcterms:W3CDTF">2024-12-18T14:17:00Z</dcterms:created>
  <dcterms:modified xsi:type="dcterms:W3CDTF">2024-12-18T14:17:00Z</dcterms:modified>
</cp:coreProperties>
</file>